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0840D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  <w:r w:rsidR="003F08CC">
        <w:rPr>
          <w:rFonts w:ascii="Arial" w:hAnsi="Arial" w:cs="Arial"/>
          <w:sz w:val="28"/>
          <w:szCs w:val="28"/>
        </w:rPr>
        <w:t xml:space="preserve"> – NÁVRH</w:t>
      </w:r>
    </w:p>
    <w:p w14:paraId="2C96A2F7" w14:textId="77777777" w:rsidR="00F77E11" w:rsidRPr="009A50B9" w:rsidRDefault="00F77E11">
      <w:pPr>
        <w:rPr>
          <w:rFonts w:ascii="Arial" w:hAnsi="Arial" w:cs="Arial"/>
        </w:rPr>
      </w:pPr>
    </w:p>
    <w:p w14:paraId="29F6B912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372F8FEF" w14:textId="77777777" w:rsidR="00D5647E" w:rsidRPr="00D5647E" w:rsidRDefault="00D5647E" w:rsidP="00A56889">
      <w:pPr>
        <w:spacing w:before="120" w:line="288" w:lineRule="auto"/>
        <w:jc w:val="center"/>
        <w:rPr>
          <w:rFonts w:ascii="Arial" w:hAnsi="Arial" w:cs="Arial"/>
          <w:sz w:val="12"/>
          <w:szCs w:val="12"/>
        </w:rPr>
      </w:pPr>
    </w:p>
    <w:p w14:paraId="7926AB1F" w14:textId="24E94DA1" w:rsidR="00B453AF" w:rsidRPr="00D5647E" w:rsidRDefault="00B453AF" w:rsidP="00A56889">
      <w:pPr>
        <w:spacing w:before="12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D5647E">
        <w:rPr>
          <w:rFonts w:ascii="Arial" w:hAnsi="Arial" w:cs="Arial"/>
          <w:sz w:val="24"/>
          <w:szCs w:val="24"/>
        </w:rPr>
        <w:t>pro</w:t>
      </w:r>
      <w:r w:rsidRPr="00D5647E">
        <w:rPr>
          <w:rFonts w:ascii="Arial" w:hAnsi="Arial" w:cs="Arial"/>
          <w:i/>
          <w:sz w:val="24"/>
          <w:szCs w:val="24"/>
        </w:rPr>
        <w:t xml:space="preserve"> </w:t>
      </w:r>
      <w:r w:rsidRPr="00D5647E">
        <w:rPr>
          <w:rFonts w:ascii="Arial" w:hAnsi="Arial" w:cs="Arial"/>
          <w:sz w:val="24"/>
          <w:szCs w:val="24"/>
        </w:rPr>
        <w:t>akci</w:t>
      </w:r>
      <w:r w:rsidRPr="00D5647E">
        <w:rPr>
          <w:rFonts w:ascii="Arial" w:hAnsi="Arial" w:cs="Arial"/>
          <w:i/>
          <w:sz w:val="24"/>
          <w:szCs w:val="24"/>
        </w:rPr>
        <w:t>:</w:t>
      </w:r>
      <w:r w:rsidRPr="00D5647E">
        <w:rPr>
          <w:rFonts w:ascii="Arial" w:hAnsi="Arial" w:cs="Arial"/>
          <w:b/>
          <w:i/>
          <w:sz w:val="24"/>
          <w:szCs w:val="24"/>
        </w:rPr>
        <w:t xml:space="preserve"> </w:t>
      </w:r>
      <w:r w:rsidR="00827D8E" w:rsidRPr="00D5647E">
        <w:rPr>
          <w:rFonts w:ascii="Arial" w:hAnsi="Arial" w:cs="Arial"/>
          <w:b/>
          <w:sz w:val="24"/>
          <w:szCs w:val="24"/>
        </w:rPr>
        <w:t>„</w:t>
      </w:r>
      <w:r w:rsidR="00D5647E">
        <w:rPr>
          <w:rFonts w:ascii="Arial" w:hAnsi="Arial" w:cs="Arial"/>
          <w:b/>
        </w:rPr>
        <w:t>II/360 Třebíč – Střítež, úprava objízdné trasy – místní komunikace Střítež</w:t>
      </w:r>
      <w:r w:rsidR="00827D8E" w:rsidRPr="00D5647E">
        <w:rPr>
          <w:rFonts w:ascii="Arial" w:hAnsi="Arial" w:cs="Arial"/>
          <w:b/>
          <w:sz w:val="24"/>
          <w:szCs w:val="24"/>
        </w:rPr>
        <w:t>“</w:t>
      </w:r>
    </w:p>
    <w:p w14:paraId="5B7FBE52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4EB52595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66F9E2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5312C330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11D6E8CC" w14:textId="77777777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 xml:space="preserve">57, 587 33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7CADA436" w14:textId="77777777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MUDr. Jiřím Běhounkem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2C819E1C" w14:textId="77777777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Pr="00906436">
        <w:rPr>
          <w:rFonts w:ascii="Arial" w:eastAsia="MS Mincho" w:hAnsi="Arial" w:cs="Arial"/>
          <w:sz w:val="22"/>
        </w:rPr>
        <w:t>Ing. Jan Hyliš – člen rady kraje pro oblast dopravy a silničního hospodářství</w:t>
      </w:r>
    </w:p>
    <w:p w14:paraId="039B60A2" w14:textId="77777777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200658">
        <w:rPr>
          <w:rFonts w:ascii="Arial" w:eastAsia="MS Mincho" w:hAnsi="Arial" w:cs="Arial"/>
        </w:rPr>
        <w:t>Jiří Lojda</w:t>
      </w:r>
      <w:r w:rsidR="00556B23" w:rsidRPr="009A50B9">
        <w:rPr>
          <w:rFonts w:ascii="Arial" w:eastAsia="MS Mincho" w:hAnsi="Arial" w:cs="Arial"/>
        </w:rPr>
        <w:t xml:space="preserve">, Ing. </w:t>
      </w:r>
      <w:r w:rsidR="00CB07CC" w:rsidRPr="009A50B9">
        <w:rPr>
          <w:rFonts w:ascii="Arial" w:eastAsia="MS Mincho" w:hAnsi="Arial" w:cs="Arial"/>
        </w:rPr>
        <w:t>Hana Matulová</w:t>
      </w:r>
    </w:p>
    <w:p w14:paraId="7AD6CCC3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proofErr w:type="spellStart"/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</w:t>
      </w:r>
      <w:proofErr w:type="spellEnd"/>
      <w:r w:rsidR="00A4398A" w:rsidRPr="009A50B9">
        <w:rPr>
          <w:rFonts w:ascii="Arial" w:hAnsi="Arial" w:cs="Arial"/>
        </w:rPr>
        <w:t xml:space="preserve"> CZ, a.s., pobočka Jihlava</w:t>
      </w:r>
    </w:p>
    <w:p w14:paraId="1D7A5199" w14:textId="3F1A201D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A7B4D">
        <w:rPr>
          <w:rFonts w:ascii="Arial" w:hAnsi="Arial" w:cs="Arial"/>
          <w:bCs/>
          <w:lang w:eastAsia="cs-CZ"/>
        </w:rPr>
        <w:t>4</w:t>
      </w:r>
      <w:r w:rsidR="002A5EA6">
        <w:rPr>
          <w:rFonts w:ascii="Arial" w:hAnsi="Arial" w:cs="Arial"/>
          <w:bCs/>
          <w:lang w:eastAsia="cs-CZ"/>
        </w:rPr>
        <w:t>0</w:t>
      </w:r>
      <w:r w:rsidR="00D5647E">
        <w:rPr>
          <w:rFonts w:ascii="Arial" w:hAnsi="Arial" w:cs="Arial"/>
          <w:bCs/>
          <w:lang w:eastAsia="cs-CZ"/>
        </w:rPr>
        <w:t>50005000</w:t>
      </w:r>
      <w:r w:rsidR="001D5E92" w:rsidRPr="008A7B4D">
        <w:rPr>
          <w:rFonts w:ascii="Arial" w:hAnsi="Arial" w:cs="Arial"/>
          <w:bCs/>
          <w:lang w:eastAsia="cs-CZ"/>
        </w:rPr>
        <w:t>/</w:t>
      </w:r>
      <w:r w:rsidR="002467ED" w:rsidRPr="008A7B4D">
        <w:rPr>
          <w:rFonts w:ascii="Arial" w:hAnsi="Arial" w:cs="Arial"/>
          <w:bCs/>
          <w:lang w:eastAsia="cs-CZ"/>
        </w:rPr>
        <w:t xml:space="preserve"> </w:t>
      </w:r>
      <w:r w:rsidR="001D5E92" w:rsidRPr="008A7B4D">
        <w:rPr>
          <w:rFonts w:ascii="Arial" w:hAnsi="Arial" w:cs="Arial"/>
          <w:bCs/>
          <w:lang w:eastAsia="cs-CZ"/>
        </w:rPr>
        <w:t>6800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78991EB0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253B4A6A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6EA27D60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6AB0C6E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1ACB9603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0F46C1DE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8880DC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6858AF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C3139B7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77FF15B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25AFBAA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77566C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DF5893D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F9E9692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203155D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B575EB5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11D9425D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56D39FF5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0FAC605C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62F9618B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CFDD958" w14:textId="48EFC744" w:rsidR="00432F74" w:rsidRPr="002A5EA6" w:rsidRDefault="00D96E79" w:rsidP="002A5EA6">
      <w:pPr>
        <w:pStyle w:val="Zkladntextodsazen21"/>
        <w:numPr>
          <w:ilvl w:val="1"/>
          <w:numId w:val="6"/>
        </w:numPr>
        <w:rPr>
          <w:rFonts w:ascii="Arial" w:hAnsi="Arial" w:cs="Arial"/>
          <w:spacing w:val="-2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>je kompletní zhotovení</w:t>
      </w:r>
      <w:r w:rsidR="002A5EA6">
        <w:rPr>
          <w:rFonts w:ascii="Arial" w:hAnsi="Arial" w:cs="Arial"/>
          <w:spacing w:val="4"/>
          <w:sz w:val="22"/>
        </w:rPr>
        <w:t xml:space="preserve"> stavby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2A5EA6">
        <w:rPr>
          <w:rFonts w:ascii="Arial" w:hAnsi="Arial" w:cs="Arial"/>
          <w:spacing w:val="4"/>
          <w:sz w:val="22"/>
        </w:rPr>
        <w:t>„</w:t>
      </w:r>
      <w:r w:rsidR="002A5EA6">
        <w:rPr>
          <w:rFonts w:ascii="Arial" w:hAnsi="Arial" w:cs="Arial"/>
          <w:b/>
          <w:sz w:val="22"/>
        </w:rPr>
        <w:t>II/360 Třebíč – Střítež, úprava objízdné trasy – místní komunikace Střítež“.</w:t>
      </w:r>
    </w:p>
    <w:p w14:paraId="369DE7C5" w14:textId="02DAAF3F" w:rsidR="002A5EA6" w:rsidRPr="002A5EA6" w:rsidRDefault="0006680D" w:rsidP="0006680D">
      <w:pPr>
        <w:pStyle w:val="Odstavecseseznamem"/>
        <w:spacing w:line="264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 se o </w:t>
      </w:r>
      <w:r w:rsidR="003C0F30">
        <w:rPr>
          <w:rFonts w:ascii="Arial" w:hAnsi="Arial" w:cs="Arial"/>
        </w:rPr>
        <w:t>úpravu</w:t>
      </w:r>
      <w:r w:rsidR="002A5EA6" w:rsidRPr="002A5EA6">
        <w:rPr>
          <w:rFonts w:ascii="Arial" w:hAnsi="Arial" w:cs="Arial"/>
        </w:rPr>
        <w:t xml:space="preserve"> vymezené části objízdné trasy na místní komunikaci z obce Střítež po křižovatku se silnicí II/351 (dále jen „MK Střítež“) v délce cca </w:t>
      </w:r>
      <w:r w:rsidR="00C31036">
        <w:rPr>
          <w:rFonts w:ascii="Arial" w:hAnsi="Arial" w:cs="Arial"/>
        </w:rPr>
        <w:t>9</w:t>
      </w:r>
      <w:r w:rsidR="002A5EA6" w:rsidRPr="002A5EA6">
        <w:rPr>
          <w:rFonts w:ascii="Arial" w:hAnsi="Arial" w:cs="Arial"/>
        </w:rPr>
        <w:t>50 m.</w:t>
      </w:r>
    </w:p>
    <w:p w14:paraId="62D15305" w14:textId="2B6D2BDC" w:rsidR="002A5EA6" w:rsidRPr="002A5EA6" w:rsidRDefault="002A5EA6" w:rsidP="0006680D">
      <w:pPr>
        <w:pStyle w:val="Odstavecseseznamem"/>
        <w:spacing w:line="264" w:lineRule="auto"/>
        <w:ind w:left="0"/>
        <w:jc w:val="both"/>
        <w:rPr>
          <w:rFonts w:ascii="Arial" w:hAnsi="Arial" w:cs="Arial"/>
        </w:rPr>
      </w:pPr>
      <w:r w:rsidRPr="002A5EA6">
        <w:rPr>
          <w:rFonts w:ascii="Arial" w:hAnsi="Arial" w:cs="Arial"/>
        </w:rPr>
        <w:t>Stavba bude realizována dle zjednodušené projektové dokumentace „Třebíč – Střítež, oprava objízdné trasy“, vypracované společností AF-CITYPLAN s.r.o., 0</w:t>
      </w:r>
      <w:r w:rsidR="00C31036">
        <w:rPr>
          <w:rFonts w:ascii="Arial" w:hAnsi="Arial" w:cs="Arial"/>
        </w:rPr>
        <w:t>8</w:t>
      </w:r>
      <w:r w:rsidRPr="002A5EA6">
        <w:rPr>
          <w:rFonts w:ascii="Arial" w:hAnsi="Arial" w:cs="Arial"/>
        </w:rPr>
        <w:t>/20</w:t>
      </w:r>
      <w:r w:rsidR="00C31036">
        <w:rPr>
          <w:rFonts w:ascii="Arial" w:hAnsi="Arial" w:cs="Arial"/>
        </w:rPr>
        <w:t>20</w:t>
      </w:r>
      <w:r w:rsidRPr="002A5EA6">
        <w:rPr>
          <w:rFonts w:ascii="Arial" w:hAnsi="Arial" w:cs="Arial"/>
        </w:rPr>
        <w:t>.</w:t>
      </w:r>
    </w:p>
    <w:p w14:paraId="05504C75" w14:textId="77777777" w:rsidR="002A5EA6" w:rsidRDefault="002A5EA6" w:rsidP="002A5EA6">
      <w:pPr>
        <w:pStyle w:val="Zkladntextodsazen21"/>
        <w:rPr>
          <w:rFonts w:ascii="Arial" w:hAnsi="Arial" w:cs="Arial"/>
          <w:spacing w:val="-2"/>
          <w:sz w:val="22"/>
        </w:rPr>
      </w:pPr>
    </w:p>
    <w:p w14:paraId="31881223" w14:textId="5C03FD64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 xml:space="preserve">, zajištění povolení uzavírky na </w:t>
      </w:r>
      <w:r w:rsidR="003C0F30">
        <w:rPr>
          <w:rFonts w:ascii="Arial" w:hAnsi="Arial" w:cs="Arial"/>
          <w:spacing w:val="-2"/>
          <w:sz w:val="22"/>
        </w:rPr>
        <w:t>komunikaci.</w:t>
      </w:r>
    </w:p>
    <w:p w14:paraId="4C2C8448" w14:textId="77777777" w:rsidR="00F22302" w:rsidRDefault="00F22302" w:rsidP="00432F74">
      <w:pPr>
        <w:spacing w:line="264" w:lineRule="auto"/>
        <w:jc w:val="both"/>
        <w:rPr>
          <w:rFonts w:ascii="Arial" w:hAnsi="Arial" w:cs="Arial"/>
        </w:rPr>
      </w:pPr>
    </w:p>
    <w:p w14:paraId="5D1DC441" w14:textId="77777777" w:rsidR="002A5EA6" w:rsidRDefault="002A5EA6" w:rsidP="002A5EA6">
      <w:pPr>
        <w:spacing w:line="264" w:lineRule="auto"/>
        <w:jc w:val="both"/>
        <w:rPr>
          <w:rFonts w:ascii="Arial" w:hAnsi="Arial" w:cs="Arial"/>
        </w:rPr>
      </w:pPr>
    </w:p>
    <w:p w14:paraId="59FEDBA3" w14:textId="13CCE3E3" w:rsidR="002A5EA6" w:rsidRDefault="002A5EA6" w:rsidP="002A5EA6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musí dodržet veškeré požadavky a podmínky uvedené v</w:t>
      </w:r>
      <w:r w:rsidR="001B7EB2">
        <w:rPr>
          <w:rFonts w:ascii="Arial" w:hAnsi="Arial" w:cs="Arial"/>
        </w:rPr>
        <w:t xml:space="preserve"> zadávací dokumentaci, </w:t>
      </w:r>
      <w:r>
        <w:rPr>
          <w:rFonts w:ascii="Arial" w:hAnsi="Arial" w:cs="Arial"/>
        </w:rPr>
        <w:t>projektové dokumentaci a smlouvě o dílo.</w:t>
      </w:r>
    </w:p>
    <w:p w14:paraId="28578CF8" w14:textId="094ED875" w:rsidR="00AB0F51" w:rsidRDefault="00204169" w:rsidP="002A5EA6">
      <w:pPr>
        <w:spacing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 si vyhrazuje právo omezit rozsah stavebních prací dle aktuálního stavu potřeby oprav</w:t>
      </w:r>
      <w:r w:rsidR="002702FC">
        <w:rPr>
          <w:rFonts w:ascii="Arial" w:hAnsi="Arial" w:cs="Arial"/>
        </w:rPr>
        <w:t xml:space="preserve"> po zaměření komunikace před zahájením stavebních prací</w:t>
      </w:r>
      <w:r>
        <w:rPr>
          <w:rFonts w:ascii="Arial" w:hAnsi="Arial" w:cs="Arial"/>
        </w:rPr>
        <w:t>.</w:t>
      </w:r>
    </w:p>
    <w:p w14:paraId="5CFD9770" w14:textId="77777777" w:rsidR="002A5EA6" w:rsidRPr="00E0783F" w:rsidRDefault="002A5EA6" w:rsidP="00E0783F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</w:p>
    <w:p w14:paraId="1FB5E88A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73312443" w14:textId="77777777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70081E" w:rsidRPr="008652C9">
        <w:rPr>
          <w:rFonts w:ascii="Arial" w:hAnsi="Arial" w:cs="Arial"/>
          <w:sz w:val="22"/>
          <w:szCs w:val="22"/>
        </w:rPr>
        <w:t xml:space="preserve"> (dle soupisu prací)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13D9BE8D" w14:textId="0EB03C4B" w:rsidR="00503AD8" w:rsidRDefault="00503AD8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161468">
        <w:rPr>
          <w:rFonts w:ascii="Arial" w:hAnsi="Arial"/>
        </w:rPr>
        <w:t>SO 000 – Vedlejší a ostatní náklady</w:t>
      </w:r>
      <w:r w:rsidR="00161468" w:rsidRPr="00161468">
        <w:rPr>
          <w:rFonts w:ascii="Arial" w:hAnsi="Arial"/>
        </w:rPr>
        <w:t xml:space="preserve"> (</w:t>
      </w:r>
      <w:r w:rsidR="00161468">
        <w:rPr>
          <w:rFonts w:ascii="Arial" w:hAnsi="Arial"/>
        </w:rPr>
        <w:t>všeobecné a předběžné položky)</w:t>
      </w:r>
    </w:p>
    <w:p w14:paraId="420B0947" w14:textId="106ED5A3" w:rsidR="00DC4C5A" w:rsidRDefault="00DC4C5A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E32321">
        <w:rPr>
          <w:rFonts w:ascii="Arial" w:hAnsi="Arial"/>
        </w:rPr>
        <w:t xml:space="preserve">SO </w:t>
      </w:r>
      <w:proofErr w:type="gramStart"/>
      <w:r w:rsidRPr="00E32321">
        <w:rPr>
          <w:rFonts w:ascii="Arial" w:hAnsi="Arial"/>
        </w:rPr>
        <w:t>101</w:t>
      </w:r>
      <w:r w:rsidR="00C31036">
        <w:rPr>
          <w:rFonts w:ascii="Arial" w:hAnsi="Arial"/>
        </w:rPr>
        <w:t xml:space="preserve">.1 </w:t>
      </w:r>
      <w:r w:rsidRPr="00E32321">
        <w:rPr>
          <w:rFonts w:ascii="Arial" w:hAnsi="Arial"/>
        </w:rPr>
        <w:t xml:space="preserve"> – </w:t>
      </w:r>
      <w:r w:rsidR="006C68D0" w:rsidRPr="00E32321">
        <w:rPr>
          <w:rFonts w:ascii="Arial" w:hAnsi="Arial"/>
        </w:rPr>
        <w:t>Oprava</w:t>
      </w:r>
      <w:proofErr w:type="gramEnd"/>
      <w:r w:rsidR="006C68D0" w:rsidRPr="00E32321">
        <w:rPr>
          <w:rFonts w:ascii="Arial" w:hAnsi="Arial"/>
        </w:rPr>
        <w:t xml:space="preserve"> komunikace</w:t>
      </w:r>
      <w:r w:rsidR="00C31036">
        <w:rPr>
          <w:rFonts w:ascii="Arial" w:hAnsi="Arial"/>
        </w:rPr>
        <w:t xml:space="preserve"> úseku č. 1</w:t>
      </w:r>
    </w:p>
    <w:p w14:paraId="1F49EF8A" w14:textId="0AF0729D" w:rsidR="00C31036" w:rsidRDefault="00C31036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E32321">
        <w:rPr>
          <w:rFonts w:ascii="Arial" w:hAnsi="Arial"/>
        </w:rPr>
        <w:t xml:space="preserve">SO </w:t>
      </w:r>
      <w:proofErr w:type="gramStart"/>
      <w:r w:rsidRPr="00E32321">
        <w:rPr>
          <w:rFonts w:ascii="Arial" w:hAnsi="Arial"/>
        </w:rPr>
        <w:t>101</w:t>
      </w:r>
      <w:r>
        <w:rPr>
          <w:rFonts w:ascii="Arial" w:hAnsi="Arial"/>
        </w:rPr>
        <w:t>.</w:t>
      </w:r>
      <w:r>
        <w:rPr>
          <w:rFonts w:ascii="Arial" w:hAnsi="Arial"/>
        </w:rPr>
        <w:t>2</w:t>
      </w:r>
      <w:r>
        <w:rPr>
          <w:rFonts w:ascii="Arial" w:hAnsi="Arial"/>
        </w:rPr>
        <w:t xml:space="preserve"> </w:t>
      </w:r>
      <w:r w:rsidRPr="00E32321">
        <w:rPr>
          <w:rFonts w:ascii="Arial" w:hAnsi="Arial"/>
        </w:rPr>
        <w:t xml:space="preserve"> – Oprava</w:t>
      </w:r>
      <w:proofErr w:type="gramEnd"/>
      <w:r w:rsidRPr="00E32321">
        <w:rPr>
          <w:rFonts w:ascii="Arial" w:hAnsi="Arial"/>
        </w:rPr>
        <w:t xml:space="preserve"> komunikace</w:t>
      </w:r>
      <w:r>
        <w:rPr>
          <w:rFonts w:ascii="Arial" w:hAnsi="Arial"/>
        </w:rPr>
        <w:t xml:space="preserve"> úseku</w:t>
      </w:r>
      <w:r>
        <w:rPr>
          <w:rFonts w:ascii="Arial" w:hAnsi="Arial"/>
        </w:rPr>
        <w:t xml:space="preserve"> č. 2</w:t>
      </w:r>
    </w:p>
    <w:p w14:paraId="3112B0BC" w14:textId="0459FD20" w:rsidR="00C31036" w:rsidRDefault="00C31036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  <w:r w:rsidRPr="00E32321">
        <w:rPr>
          <w:rFonts w:ascii="Arial" w:hAnsi="Arial"/>
        </w:rPr>
        <w:t xml:space="preserve">SO </w:t>
      </w:r>
      <w:proofErr w:type="gramStart"/>
      <w:r w:rsidRPr="00E32321">
        <w:rPr>
          <w:rFonts w:ascii="Arial" w:hAnsi="Arial"/>
        </w:rPr>
        <w:t>101</w:t>
      </w:r>
      <w:r>
        <w:rPr>
          <w:rFonts w:ascii="Arial" w:hAnsi="Arial"/>
        </w:rPr>
        <w:t>.3</w:t>
      </w:r>
      <w:r>
        <w:rPr>
          <w:rFonts w:ascii="Arial" w:hAnsi="Arial"/>
        </w:rPr>
        <w:t xml:space="preserve"> </w:t>
      </w:r>
      <w:r w:rsidRPr="00E32321">
        <w:rPr>
          <w:rFonts w:ascii="Arial" w:hAnsi="Arial"/>
        </w:rPr>
        <w:t xml:space="preserve"> – Oprava</w:t>
      </w:r>
      <w:proofErr w:type="gramEnd"/>
      <w:r w:rsidRPr="00E32321">
        <w:rPr>
          <w:rFonts w:ascii="Arial" w:hAnsi="Arial"/>
        </w:rPr>
        <w:t xml:space="preserve"> komunikace</w:t>
      </w:r>
      <w:r>
        <w:rPr>
          <w:rFonts w:ascii="Arial" w:hAnsi="Arial"/>
        </w:rPr>
        <w:t xml:space="preserve"> úseku č. </w:t>
      </w:r>
      <w:r>
        <w:rPr>
          <w:rFonts w:ascii="Arial" w:hAnsi="Arial"/>
        </w:rPr>
        <w:t>3</w:t>
      </w:r>
    </w:p>
    <w:p w14:paraId="0B507584" w14:textId="5757D393" w:rsidR="00C31036" w:rsidRDefault="00C31036" w:rsidP="00DC4C5A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5F5C9833" w14:textId="6AD8D18C" w:rsidR="00C31036" w:rsidRPr="00E32321" w:rsidRDefault="00C31036" w:rsidP="00C31036">
      <w:pPr>
        <w:tabs>
          <w:tab w:val="right" w:pos="6804"/>
        </w:tabs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Úsek č. 1 a 3 zahrnuje opravu celé konstrukce vozovky. Úsek č. 2 zahrnuje opravu olámaných okrajů krytu komunikace a provedení nové krajnice.  </w:t>
      </w:r>
    </w:p>
    <w:p w14:paraId="14A7DCE0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06D13101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2251AC9C" w14:textId="77777777" w:rsidR="00F73D91" w:rsidRPr="00B1096B" w:rsidRDefault="00F73D91" w:rsidP="00F73D91">
      <w:pPr>
        <w:pStyle w:val="Bntext2"/>
      </w:pPr>
    </w:p>
    <w:p w14:paraId="3257ADD2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68B42043" w14:textId="1DA41EB1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</w:t>
      </w:r>
      <w:r w:rsidR="009C07A9">
        <w:t>d</w:t>
      </w:r>
      <w:r w:rsidR="00EE48BB" w:rsidRPr="00EE48BB">
        <w:t xml:space="preserve">le vyjádření dotčených orgánů včetně zajištění </w:t>
      </w:r>
      <w:r w:rsidR="009C07A9">
        <w:t>vypracování</w:t>
      </w:r>
      <w:r w:rsidR="00EE48BB" w:rsidRPr="00EE48BB">
        <w:t xml:space="preserve">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61469569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5D5D6DD8" w14:textId="02848D40" w:rsidR="006560BA" w:rsidRPr="00EE48BB" w:rsidRDefault="00215BFB" w:rsidP="007E3DC3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  <w:r w:rsidR="006560BA">
        <w:t xml:space="preserve"> </w:t>
      </w:r>
    </w:p>
    <w:p w14:paraId="644BCF35" w14:textId="2ADA7814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záboru)</w:t>
      </w:r>
      <w:r w:rsidR="00215BFB" w:rsidRPr="008A7B4D">
        <w:rPr>
          <w:rFonts w:cs="Arial"/>
          <w:szCs w:val="22"/>
        </w:rPr>
        <w:t>,</w:t>
      </w:r>
    </w:p>
    <w:p w14:paraId="4B5918FE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03396ADE" w14:textId="2C5A2772" w:rsidR="00F9572C" w:rsidRPr="00EE48BB" w:rsidRDefault="00316D86" w:rsidP="006C68D0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4D10A4A3" w14:textId="5DF085E7" w:rsidR="007556D7" w:rsidRPr="0049529B" w:rsidRDefault="00316E29" w:rsidP="006C6F88">
      <w:pPr>
        <w:pStyle w:val="Bntext2"/>
        <w:spacing w:before="60"/>
        <w:ind w:left="284" w:hanging="142"/>
        <w:rPr>
          <w:rFonts w:cs="Arial"/>
          <w:szCs w:val="22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65E29">
        <w:rPr>
          <w:spacing w:val="4"/>
        </w:rPr>
        <w:t xml:space="preserve"> časového </w:t>
      </w:r>
      <w:r w:rsidR="00F0078C" w:rsidRPr="0049529B">
        <w:rPr>
          <w:spacing w:val="4"/>
        </w:rPr>
        <w:t xml:space="preserve">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Pr="0049529B">
        <w:rPr>
          <w:spacing w:val="-6"/>
        </w:rPr>
        <w:t>,</w:t>
      </w:r>
    </w:p>
    <w:p w14:paraId="29146511" w14:textId="0116C96D" w:rsidR="0019010B" w:rsidRPr="000934AE" w:rsidRDefault="00FE4DB7" w:rsidP="006C6F88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6C6F88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6C6F88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0E760F60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62389350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385AD9FF" w14:textId="0C2342CF" w:rsidR="00703067" w:rsidRDefault="00F73D91" w:rsidP="00424EED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1069E554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498F8B40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22DDF7E2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387B6694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11B0E8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360A792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lastRenderedPageBreak/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4AD610DA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11514C92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76F33A8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6C1A384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44EE85D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0D92496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017A1C8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5A63E8F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35BAEA0A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5EB13F4C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481E1B">
        <w:rPr>
          <w:rFonts w:cs="Arial"/>
          <w:szCs w:val="22"/>
        </w:rPr>
        <w:t>;</w:t>
      </w:r>
    </w:p>
    <w:p w14:paraId="125158BE" w14:textId="5A68E386" w:rsidR="00C160F3" w:rsidRDefault="00F73D91" w:rsidP="00296245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  <w:r w:rsidR="00BF7798">
        <w:rPr>
          <w:rFonts w:cs="Arial"/>
          <w:szCs w:val="22"/>
        </w:rPr>
        <w:t xml:space="preserve"> </w:t>
      </w:r>
    </w:p>
    <w:p w14:paraId="55C63B47" w14:textId="6948FFE4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503AD8">
        <w:rPr>
          <w:rFonts w:cs="Arial"/>
          <w:szCs w:val="22"/>
        </w:rPr>
        <w:t xml:space="preserve">zajištění </w:t>
      </w:r>
      <w:r w:rsidR="00296245" w:rsidRPr="00503AD8">
        <w:rPr>
          <w:rFonts w:cs="Arial"/>
          <w:szCs w:val="22"/>
        </w:rPr>
        <w:t>g</w:t>
      </w:r>
      <w:r w:rsidRPr="00503AD8">
        <w:rPr>
          <w:rFonts w:cs="Arial"/>
          <w:szCs w:val="22"/>
        </w:rPr>
        <w:t>eotechnika, náklady na jeho</w:t>
      </w:r>
      <w:r w:rsidR="00503D0A" w:rsidRPr="00503AD8">
        <w:rPr>
          <w:rFonts w:cs="Arial"/>
          <w:szCs w:val="22"/>
        </w:rPr>
        <w:t xml:space="preserve"> činnost (</w:t>
      </w:r>
      <w:r w:rsidRPr="00503AD8">
        <w:rPr>
          <w:rFonts w:cs="Arial"/>
          <w:szCs w:val="22"/>
        </w:rPr>
        <w:t>odborné</w:t>
      </w:r>
      <w:r w:rsidRPr="00A546E2">
        <w:rPr>
          <w:rFonts w:cs="Arial"/>
          <w:szCs w:val="22"/>
        </w:rPr>
        <w:t xml:space="preserve"> posudky apod.)</w:t>
      </w:r>
      <w:r w:rsidR="00982F34" w:rsidRPr="00A546E2">
        <w:rPr>
          <w:rFonts w:cs="Arial"/>
          <w:szCs w:val="22"/>
        </w:rPr>
        <w:t>,</w:t>
      </w:r>
    </w:p>
    <w:p w14:paraId="30DCECDC" w14:textId="1F4E1B99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</w:t>
      </w:r>
      <w:r w:rsidR="00296245">
        <w:rPr>
          <w:rFonts w:cs="Arial"/>
          <w:spacing w:val="-4"/>
          <w:szCs w:val="22"/>
        </w:rPr>
        <w:t xml:space="preserve">štění podmínek vyplývajících z </w:t>
      </w:r>
      <w:r w:rsidR="00F73D91" w:rsidRPr="00925A01">
        <w:rPr>
          <w:rFonts w:cs="Arial"/>
          <w:spacing w:val="-4"/>
          <w:szCs w:val="22"/>
        </w:rPr>
        <w:t>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4FAF2FBE" w14:textId="0206B332" w:rsidR="00F73D91" w:rsidRPr="00296245" w:rsidRDefault="005C5BE0" w:rsidP="00296245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0EC75B60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11093311" w14:textId="4955EF1E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  <w:rPr>
          <w:bCs/>
          <w:spacing w:val="-6"/>
        </w:rPr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(DSPS)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 w:rsidR="00903820">
        <w:rPr>
          <w:bCs/>
          <w:spacing w:val="-6"/>
        </w:rPr>
        <w:t>minimálně 5</w:t>
      </w:r>
      <w:r>
        <w:rPr>
          <w:bCs/>
          <w:spacing w:val="-6"/>
        </w:rPr>
        <w:t xml:space="preserve">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333B1A87" w14:textId="62A120A9" w:rsidR="00296245" w:rsidRDefault="00296245" w:rsidP="00F822FB">
      <w:pPr>
        <w:pStyle w:val="Bntext2"/>
        <w:tabs>
          <w:tab w:val="num" w:pos="1134"/>
        </w:tabs>
        <w:spacing w:before="60"/>
        <w:ind w:left="284" w:hanging="142"/>
      </w:pPr>
      <w:r>
        <w:rPr>
          <w:bCs/>
          <w:spacing w:val="-6"/>
        </w:rPr>
        <w:t xml:space="preserve">- </w:t>
      </w:r>
      <w:r w:rsidRPr="00925A01">
        <w:rPr>
          <w:rFonts w:cs="Arial"/>
          <w:szCs w:val="22"/>
        </w:rPr>
        <w:t>ostatní náklady nutné k dokončení stavby</w:t>
      </w:r>
      <w:r>
        <w:rPr>
          <w:rFonts w:cs="Arial"/>
          <w:szCs w:val="22"/>
        </w:rPr>
        <w:t xml:space="preserve"> a</w:t>
      </w:r>
      <w:r w:rsidRPr="00925A01">
        <w:rPr>
          <w:rFonts w:cs="Arial"/>
          <w:szCs w:val="22"/>
        </w:rPr>
        <w:t xml:space="preserve"> uvedení </w:t>
      </w:r>
      <w:r>
        <w:rPr>
          <w:rFonts w:cs="Arial"/>
          <w:szCs w:val="22"/>
        </w:rPr>
        <w:t>komunikace do provozu.</w:t>
      </w:r>
    </w:p>
    <w:p w14:paraId="2D449B77" w14:textId="31C4E7CA" w:rsidR="000C2C11" w:rsidRPr="00925A01" w:rsidRDefault="000C2C11" w:rsidP="00296245">
      <w:pPr>
        <w:pStyle w:val="Bntext2"/>
        <w:tabs>
          <w:tab w:val="num" w:pos="1134"/>
        </w:tabs>
        <w:spacing w:before="60"/>
        <w:ind w:left="284" w:hanging="142"/>
      </w:pPr>
    </w:p>
    <w:p w14:paraId="3C0CF7C7" w14:textId="77777777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588A5513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4DEE9431" w14:textId="11ADE3C5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zástupcem objednatele. V případě, že z těchto změn bude vyplývat zvýšení ceny díla, 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867A9F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  <w:r w:rsidR="00AB0F51">
        <w:rPr>
          <w:rFonts w:ascii="Arial" w:hAnsi="Arial" w:cs="Arial"/>
          <w:sz w:val="22"/>
        </w:rPr>
        <w:t xml:space="preserve"> </w:t>
      </w:r>
    </w:p>
    <w:p w14:paraId="54B7F0EB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FA24E66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00A66F88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0C116B0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343D559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2C5C623B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6F3137AD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06924817" w14:textId="3A217CF3" w:rsidR="00AB0F51" w:rsidRPr="00AB0F51" w:rsidRDefault="00F77E11" w:rsidP="00AB0F5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38B98CB1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41572D14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8693CBF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084C351F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6E9E8F8B" w14:textId="5ABDA50C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692354">
        <w:rPr>
          <w:rFonts w:ascii="Arial" w:hAnsi="Arial" w:cs="Arial"/>
          <w:b w:val="0"/>
          <w:bCs w:val="0"/>
          <w:sz w:val="22"/>
          <w:szCs w:val="22"/>
          <w:lang w:val="cs-CZ"/>
        </w:rPr>
        <w:t>9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20</w:t>
      </w:r>
    </w:p>
    <w:p w14:paraId="53F5CAEB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17768A4A" w14:textId="33F832ED" w:rsidR="0085694C" w:rsidRPr="000F7956" w:rsidRDefault="009F4350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>
        <w:rPr>
          <w:rFonts w:ascii="Arial" w:hAnsi="Arial" w:cs="Arial"/>
          <w:b w:val="0"/>
          <w:sz w:val="22"/>
          <w:szCs w:val="22"/>
          <w:lang w:val="cs-CZ"/>
        </w:rPr>
        <w:t>Dokončení stavební části díla, zprovoznění komunikace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20</w:t>
      </w:r>
    </w:p>
    <w:p w14:paraId="39A40875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64E54698" w14:textId="7DDC1166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>
        <w:rPr>
          <w:rFonts w:ascii="Arial" w:hAnsi="Arial" w:cs="Arial"/>
        </w:rPr>
        <w:t>30</w:t>
      </w:r>
      <w:r w:rsidR="00692354">
        <w:rPr>
          <w:rFonts w:ascii="Arial" w:hAnsi="Arial" w:cs="Arial"/>
        </w:rPr>
        <w:t>. 11. 2020</w:t>
      </w:r>
    </w:p>
    <w:p w14:paraId="4AD22A1B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7BA6356E" w14:textId="77777777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5CC52F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2C05583E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641716E4" w14:textId="77777777" w:rsidR="00F77E11" w:rsidRDefault="00F77E11" w:rsidP="00367984">
      <w:pPr>
        <w:jc w:val="both"/>
        <w:rPr>
          <w:rFonts w:ascii="Arial" w:hAnsi="Arial" w:cs="Arial"/>
        </w:rPr>
      </w:pPr>
    </w:p>
    <w:p w14:paraId="64D616E5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043948E1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24AD929E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1DE77B0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3EA26EE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7886920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D9DE4A6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0D598BC0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3F52F741" w14:textId="08D6D05E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7C2625">
        <w:rPr>
          <w:rFonts w:ascii="Arial" w:hAnsi="Arial" w:cs="Arial"/>
        </w:rPr>
        <w:t>zástupcem objednatele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6CE43C6C" w14:textId="77777777" w:rsidR="00F77E11" w:rsidRPr="009A50B9" w:rsidRDefault="00F77E11" w:rsidP="00367984">
      <w:pPr>
        <w:pStyle w:val="bntext"/>
      </w:pPr>
    </w:p>
    <w:p w14:paraId="0AEEE3D6" w14:textId="32A4A992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</w:t>
      </w:r>
      <w:r w:rsidR="00867A9F">
        <w:rPr>
          <w:rFonts w:ascii="Arial" w:hAnsi="Arial" w:cs="Arial"/>
        </w:rPr>
        <w:t xml:space="preserve"> (vč. podrobného zdůvodnění)</w:t>
      </w:r>
      <w:r w:rsidR="00F77E11" w:rsidRPr="009A50B9">
        <w:rPr>
          <w:rFonts w:ascii="Arial" w:hAnsi="Arial" w:cs="Arial"/>
        </w:rPr>
        <w:t>. Nastoupení okolností vyšší moci nezbavuje objednatele povinnosti uznat zhotoviteli hodnotu prací a dodávek provedených do té doby.</w:t>
      </w:r>
    </w:p>
    <w:p w14:paraId="09A7521A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73055C40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2FB0F4EB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B0A3FA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3D8F880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46628F6B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4E24E705" w14:textId="7777777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8BF7AE9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64DB4383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AB9F6FE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5B455885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0E61D5E3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5A572AB3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5D0DE892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79A0172E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DA6405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3E0004FB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21CBD8D1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24499648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3616FF28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B476172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6C7229EE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72BF6F4B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1D766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6530A88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7AC7CC15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5DED492C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731D0D73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3C99E745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774A0A85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6E8282F4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1FE6C78C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738217E7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60DBF52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15892EF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6E09DCB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lastRenderedPageBreak/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0B668A6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77D7F3AB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32ABE30E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07325459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30DAA004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4E399072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11673AD6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4048D9E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45DCCC5C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4298C3E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79A076FE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1C01D4B4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D49BC8F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0D37225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2ACED820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5C45FF9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046A4382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7BAC7FEE" w14:textId="76C64E9D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>Cena díla je ze strany objednatele splatná na základě faktur</w:t>
      </w:r>
      <w:r w:rsidR="00903820">
        <w:rPr>
          <w:rFonts w:ascii="Arial" w:hAnsi="Arial" w:cs="Arial"/>
          <w:bCs/>
          <w:sz w:val="22"/>
        </w:rPr>
        <w:t>y</w:t>
      </w:r>
      <w:r w:rsidRPr="00DC129E">
        <w:rPr>
          <w:rFonts w:ascii="Arial" w:hAnsi="Arial" w:cs="Arial"/>
          <w:bCs/>
          <w:sz w:val="22"/>
        </w:rPr>
        <w:t>, kter</w:t>
      </w:r>
      <w:r w:rsidR="00903820">
        <w:rPr>
          <w:rFonts w:ascii="Arial" w:hAnsi="Arial" w:cs="Arial"/>
          <w:bCs/>
          <w:sz w:val="22"/>
        </w:rPr>
        <w:t>á</w:t>
      </w:r>
      <w:r w:rsidRPr="00DC129E">
        <w:rPr>
          <w:rFonts w:ascii="Arial" w:hAnsi="Arial" w:cs="Arial"/>
          <w:bCs/>
          <w:sz w:val="22"/>
        </w:rPr>
        <w:t xml:space="preserve"> bud</w:t>
      </w:r>
      <w:r w:rsidR="00903820">
        <w:rPr>
          <w:rFonts w:ascii="Arial" w:hAnsi="Arial" w:cs="Arial"/>
          <w:bCs/>
          <w:sz w:val="22"/>
        </w:rPr>
        <w:t>e</w:t>
      </w:r>
      <w:r w:rsidRPr="00DC129E">
        <w:rPr>
          <w:rFonts w:ascii="Arial" w:hAnsi="Arial" w:cs="Arial"/>
          <w:bCs/>
          <w:sz w:val="22"/>
        </w:rPr>
        <w:t xml:space="preserve"> zároveň obsahovat nále</w:t>
      </w:r>
      <w:r w:rsidR="00903820">
        <w:rPr>
          <w:rFonts w:ascii="Arial" w:hAnsi="Arial" w:cs="Arial"/>
          <w:bCs/>
          <w:sz w:val="22"/>
        </w:rPr>
        <w:t>žitosti daňových dokladů. Platba</w:t>
      </w:r>
      <w:r w:rsidRPr="00DC129E">
        <w:rPr>
          <w:rFonts w:ascii="Arial" w:hAnsi="Arial" w:cs="Arial"/>
          <w:bCs/>
          <w:sz w:val="22"/>
        </w:rPr>
        <w:t xml:space="preserve"> bud</w:t>
      </w:r>
      <w:r w:rsidR="00903820">
        <w:rPr>
          <w:rFonts w:ascii="Arial" w:hAnsi="Arial" w:cs="Arial"/>
          <w:bCs/>
          <w:sz w:val="22"/>
        </w:rPr>
        <w:t>e</w:t>
      </w:r>
      <w:r w:rsidRPr="00DC129E">
        <w:rPr>
          <w:rFonts w:ascii="Arial" w:hAnsi="Arial" w:cs="Arial"/>
          <w:bCs/>
          <w:sz w:val="22"/>
        </w:rPr>
        <w:t xml:space="preserve">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="00A51235">
        <w:rPr>
          <w:rFonts w:ascii="Arial" w:hAnsi="Arial" w:cs="Arial"/>
          <w:bCs/>
          <w:sz w:val="22"/>
        </w:rPr>
        <w:t>y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 xml:space="preserve">. </w:t>
      </w:r>
      <w:proofErr w:type="gramStart"/>
      <w:r w:rsidRPr="00DC129E">
        <w:rPr>
          <w:rFonts w:ascii="Arial" w:hAnsi="Arial" w:cs="Arial"/>
          <w:bCs/>
          <w:sz w:val="22"/>
        </w:rPr>
        <w:t>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</w:t>
      </w:r>
      <w:proofErr w:type="gramEnd"/>
      <w:r w:rsidRPr="00DC129E">
        <w:rPr>
          <w:rFonts w:ascii="Arial" w:hAnsi="Arial" w:cs="Arial"/>
          <w:bCs/>
          <w:sz w:val="22"/>
        </w:rPr>
        <w:t xml:space="preserve">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</w:t>
      </w:r>
      <w:r w:rsidR="00A51235">
        <w:rPr>
          <w:rFonts w:ascii="Arial" w:hAnsi="Arial" w:cs="Arial"/>
          <w:bCs/>
          <w:sz w:val="22"/>
        </w:rPr>
        <w:t>í je zhotovitel povinen uvádět na</w:t>
      </w:r>
      <w:r w:rsidRPr="00DC129E">
        <w:rPr>
          <w:rFonts w:ascii="Arial" w:hAnsi="Arial" w:cs="Arial"/>
          <w:bCs/>
          <w:sz w:val="22"/>
        </w:rPr>
        <w:t xml:space="preserve"> faktu</w:t>
      </w:r>
      <w:r w:rsidR="00A51235">
        <w:rPr>
          <w:rFonts w:ascii="Arial" w:hAnsi="Arial" w:cs="Arial"/>
          <w:bCs/>
          <w:sz w:val="22"/>
        </w:rPr>
        <w:t>ře</w:t>
      </w:r>
      <w:r w:rsidRPr="00DC129E">
        <w:rPr>
          <w:rFonts w:ascii="Arial" w:hAnsi="Arial" w:cs="Arial"/>
          <w:bCs/>
          <w:sz w:val="22"/>
        </w:rPr>
        <w:t xml:space="preserve">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„</w:t>
      </w:r>
      <w:r w:rsidR="00491C53">
        <w:rPr>
          <w:rFonts w:ascii="Arial" w:hAnsi="Arial" w:cs="Arial"/>
          <w:b/>
          <w:sz w:val="22"/>
        </w:rPr>
        <w:t>II/360 Třebíč – Střítež, úprava objízdné trasy – místní komunikace Střítež</w:t>
      </w:r>
      <w:r w:rsidRPr="00DC129E">
        <w:rPr>
          <w:rFonts w:ascii="Arial" w:hAnsi="Arial" w:cs="Arial"/>
          <w:b/>
          <w:bCs/>
          <w:sz w:val="22"/>
        </w:rPr>
        <w:t>“</w:t>
      </w:r>
      <w:r w:rsidR="00491C53">
        <w:rPr>
          <w:rFonts w:ascii="Arial" w:hAnsi="Arial" w:cs="Arial"/>
          <w:b/>
          <w:bCs/>
          <w:sz w:val="22"/>
        </w:rPr>
        <w:t>.</w:t>
      </w:r>
    </w:p>
    <w:p w14:paraId="23B4C60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91D91B2" w14:textId="5CE3F7B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 xml:space="preserve">Zhotovitel vyhotoví </w:t>
      </w:r>
      <w:r w:rsidR="00A51235">
        <w:rPr>
          <w:rFonts w:ascii="Arial" w:hAnsi="Arial" w:cs="Arial"/>
          <w:bCs/>
          <w:spacing w:val="4"/>
          <w:sz w:val="22"/>
        </w:rPr>
        <w:t>po předání díla bez vad a nedodělků</w:t>
      </w:r>
      <w:r w:rsidRPr="009A50B9">
        <w:rPr>
          <w:rFonts w:ascii="Arial" w:hAnsi="Arial" w:cs="Arial"/>
          <w:bCs/>
          <w:sz w:val="22"/>
        </w:rPr>
        <w:t xml:space="preserve"> pro objednatele </w:t>
      </w:r>
      <w:r w:rsidR="00A51235">
        <w:rPr>
          <w:rFonts w:ascii="Arial" w:hAnsi="Arial" w:cs="Arial"/>
          <w:bCs/>
          <w:sz w:val="22"/>
        </w:rPr>
        <w:t xml:space="preserve">celkovou </w:t>
      </w:r>
      <w:r w:rsidRPr="009A50B9">
        <w:rPr>
          <w:rFonts w:ascii="Arial" w:hAnsi="Arial" w:cs="Arial"/>
          <w:bCs/>
          <w:sz w:val="22"/>
        </w:rPr>
        <w:t>fakturu, která bude deklarovat cenu plnění.</w:t>
      </w:r>
    </w:p>
    <w:p w14:paraId="2E6B3860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25E8521" w14:textId="35242720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>Faktur</w:t>
      </w:r>
      <w:r w:rsidR="00A51235">
        <w:rPr>
          <w:rFonts w:ascii="Arial" w:hAnsi="Arial" w:cs="Arial"/>
          <w:bCs/>
          <w:sz w:val="22"/>
        </w:rPr>
        <w:t>a</w:t>
      </w:r>
      <w:r w:rsidRPr="00AA1E31">
        <w:rPr>
          <w:rFonts w:ascii="Arial" w:hAnsi="Arial" w:cs="Arial"/>
          <w:bCs/>
          <w:sz w:val="22"/>
        </w:rPr>
        <w:t xml:space="preserve"> vystaven</w:t>
      </w:r>
      <w:r w:rsidR="00A51235">
        <w:rPr>
          <w:rFonts w:ascii="Arial" w:hAnsi="Arial" w:cs="Arial"/>
          <w:bCs/>
          <w:sz w:val="22"/>
        </w:rPr>
        <w:t>á</w:t>
      </w:r>
      <w:r w:rsidRPr="00AA1E31">
        <w:rPr>
          <w:rFonts w:ascii="Arial" w:hAnsi="Arial" w:cs="Arial"/>
          <w:bCs/>
          <w:sz w:val="22"/>
        </w:rPr>
        <w:t xml:space="preserve"> zhotovitelem bud</w:t>
      </w:r>
      <w:r w:rsidR="00A51235">
        <w:rPr>
          <w:rFonts w:ascii="Arial" w:hAnsi="Arial" w:cs="Arial"/>
          <w:bCs/>
          <w:sz w:val="22"/>
        </w:rPr>
        <w:t>e vyhotovena</w:t>
      </w:r>
      <w:r w:rsidRPr="00AA1E31">
        <w:rPr>
          <w:rFonts w:ascii="Arial" w:hAnsi="Arial" w:cs="Arial"/>
          <w:bCs/>
          <w:sz w:val="22"/>
        </w:rPr>
        <w:t xml:space="preserve"> ve dvou vyhotoveních a doručen</w:t>
      </w:r>
      <w:r w:rsidR="00A51235">
        <w:rPr>
          <w:rFonts w:ascii="Arial" w:hAnsi="Arial" w:cs="Arial"/>
          <w:bCs/>
          <w:sz w:val="22"/>
        </w:rPr>
        <w:t>a</w:t>
      </w:r>
      <w:r w:rsidRPr="00AA1E31">
        <w:rPr>
          <w:rFonts w:ascii="Arial" w:hAnsi="Arial" w:cs="Arial"/>
          <w:bCs/>
          <w:sz w:val="22"/>
        </w:rPr>
        <w:t xml:space="preserve"> na adresu objednatele. Doložen</w:t>
      </w:r>
      <w:r w:rsidR="00A51235">
        <w:rPr>
          <w:rFonts w:ascii="Arial" w:hAnsi="Arial" w:cs="Arial"/>
          <w:bCs/>
          <w:sz w:val="22"/>
        </w:rPr>
        <w:t>a</w:t>
      </w:r>
      <w:r w:rsidRPr="00AA1E31">
        <w:rPr>
          <w:rFonts w:ascii="Arial" w:hAnsi="Arial" w:cs="Arial"/>
          <w:bCs/>
          <w:sz w:val="22"/>
        </w:rPr>
        <w:t xml:space="preserve"> bud</w:t>
      </w:r>
      <w:r w:rsidR="00A51235">
        <w:rPr>
          <w:rFonts w:ascii="Arial" w:hAnsi="Arial" w:cs="Arial"/>
          <w:bCs/>
          <w:sz w:val="22"/>
        </w:rPr>
        <w:t>e</w:t>
      </w:r>
      <w:r w:rsidRPr="00AA1E31">
        <w:rPr>
          <w:rFonts w:ascii="Arial" w:hAnsi="Arial" w:cs="Arial"/>
          <w:bCs/>
          <w:sz w:val="22"/>
        </w:rPr>
        <w:t xml:space="preserve"> zjišťovacím protokolem a soupisem provedených prací potvrzeným </w:t>
      </w:r>
      <w:r w:rsidR="007C2625">
        <w:rPr>
          <w:rFonts w:ascii="Arial" w:hAnsi="Arial" w:cs="Arial"/>
          <w:bCs/>
          <w:sz w:val="22"/>
        </w:rPr>
        <w:t xml:space="preserve">a </w:t>
      </w:r>
      <w:r w:rsidRPr="00AA1E31">
        <w:rPr>
          <w:rFonts w:ascii="Arial" w:hAnsi="Arial" w:cs="Arial"/>
          <w:bCs/>
          <w:sz w:val="22"/>
        </w:rPr>
        <w:t xml:space="preserve">odsouhlaseným zástupcem objednatele ve věcech technických. </w:t>
      </w:r>
    </w:p>
    <w:p w14:paraId="5F261D0D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5435624C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1F08F10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5125C5A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1C6DA9E3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61B1DFE" w14:textId="7595DC4B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</w:t>
      </w:r>
      <w:r w:rsidR="00491C53">
        <w:rPr>
          <w:rFonts w:ascii="Arial" w:hAnsi="Arial" w:cs="Arial"/>
          <w:bCs/>
          <w:spacing w:val="-6"/>
          <w:sz w:val="22"/>
        </w:rPr>
        <w:t xml:space="preserve"> nebo předán obci Střítež</w:t>
      </w:r>
      <w:r w:rsidRPr="00771387">
        <w:rPr>
          <w:rFonts w:ascii="Arial" w:hAnsi="Arial" w:cs="Arial"/>
          <w:bCs/>
          <w:spacing w:val="-6"/>
          <w:sz w:val="22"/>
        </w:rPr>
        <w:t>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495A5969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2A24FD9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68207725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4087AD9E" w14:textId="403BDE7D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301C64CF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960E128" w14:textId="686696CB" w:rsidR="00E82DEF" w:rsidRPr="0039295D" w:rsidRDefault="00E82DEF" w:rsidP="0039295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</w:t>
      </w:r>
      <w:r w:rsidR="00A51235">
        <w:rPr>
          <w:rFonts w:ascii="Arial" w:hAnsi="Arial" w:cs="Arial"/>
          <w:bCs/>
          <w:sz w:val="22"/>
        </w:rPr>
        <w:t>ceny díla deklarovaná</w:t>
      </w:r>
      <w:r w:rsidRPr="009A50B9">
        <w:rPr>
          <w:rFonts w:ascii="Arial" w:hAnsi="Arial" w:cs="Arial"/>
          <w:bCs/>
          <w:sz w:val="22"/>
        </w:rPr>
        <w:t xml:space="preserve"> fakturou jako cena plnění provedeného zhotovitelem pro objednatele se mezi smluvními stranami ujednává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</w:t>
      </w:r>
      <w:r w:rsidRPr="00DC4556">
        <w:rPr>
          <w:rFonts w:ascii="Arial" w:hAnsi="Arial" w:cs="Arial"/>
          <w:bCs/>
          <w:sz w:val="22"/>
        </w:rPr>
        <w:t>cen</w:t>
      </w:r>
      <w:r w:rsidR="0039295D">
        <w:rPr>
          <w:rFonts w:ascii="Arial" w:hAnsi="Arial" w:cs="Arial"/>
          <w:bCs/>
          <w:sz w:val="22"/>
        </w:rPr>
        <w:t>u</w:t>
      </w:r>
      <w:r w:rsidRPr="00DC4556">
        <w:rPr>
          <w:rFonts w:ascii="Arial" w:hAnsi="Arial" w:cs="Arial"/>
          <w:bCs/>
          <w:sz w:val="22"/>
        </w:rPr>
        <w:t xml:space="preserve"> díla</w:t>
      </w:r>
      <w:r w:rsidR="0039295D">
        <w:rPr>
          <w:rFonts w:ascii="Arial" w:hAnsi="Arial" w:cs="Arial"/>
          <w:bCs/>
          <w:sz w:val="22"/>
        </w:rPr>
        <w:t>.</w:t>
      </w:r>
    </w:p>
    <w:p w14:paraId="44AABD02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6521CAC5" w14:textId="786F67DA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5C6CC7A0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43319B8" w14:textId="6659439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Cena díla je splatn</w:t>
      </w:r>
      <w:r w:rsidR="0039295D">
        <w:rPr>
          <w:rFonts w:ascii="Arial" w:hAnsi="Arial" w:cs="Arial"/>
          <w:bCs/>
          <w:sz w:val="22"/>
        </w:rPr>
        <w:t xml:space="preserve">á formou bezhotovostního převodu </w:t>
      </w:r>
      <w:r w:rsidRPr="009A50B9">
        <w:rPr>
          <w:rFonts w:ascii="Arial" w:hAnsi="Arial" w:cs="Arial"/>
          <w:bCs/>
          <w:sz w:val="22"/>
        </w:rPr>
        <w:t xml:space="preserve">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476E847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5DC4375" w14:textId="5FFBA52C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>106a zákona o dani z přidané hodnoty, ujednává se mezi smluvními stranami, že pro úhradu ceny díla</w:t>
      </w:r>
      <w:r w:rsidR="0039295D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1E14E03C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1EB13AC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 xml:space="preserve">část </w:t>
      </w:r>
      <w:r w:rsidRPr="00A76AF7">
        <w:rPr>
          <w:rFonts w:ascii="Arial" w:hAnsi="Arial" w:cs="Arial"/>
          <w:bCs/>
          <w:spacing w:val="4"/>
          <w:sz w:val="22"/>
        </w:rPr>
        <w:lastRenderedPageBreak/>
        <w:t>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25E77F6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D2D075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137F4875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50B7EA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7506B7D0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1DC69D07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6782CFC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20694ADA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02694CF7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1CBA42F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30A725F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7695738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3F43BFE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2526FD55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63D1609F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2749D2F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7EBF03B7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00FE7633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3D09399A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5F38FD5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28717780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24022A77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23DD38" w14:textId="07A35AEE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projektovou </w:t>
      </w:r>
      <w:r w:rsidRPr="00BB7658">
        <w:rPr>
          <w:rFonts w:ascii="Arial" w:hAnsi="Arial" w:cs="Arial"/>
          <w:sz w:val="22"/>
        </w:rPr>
        <w:t xml:space="preserve">dokumentaci stavby </w:t>
      </w:r>
      <w:r w:rsidR="00627070">
        <w:rPr>
          <w:rFonts w:ascii="Arial" w:hAnsi="Arial" w:cs="Arial"/>
          <w:sz w:val="22"/>
        </w:rPr>
        <w:t>v 1 vyhotovení</w:t>
      </w:r>
      <w:r w:rsidRPr="00BB7658">
        <w:t>.</w:t>
      </w:r>
    </w:p>
    <w:p w14:paraId="34EA537C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9180FC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150E1239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7DDE3E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767D14E4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37977853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48EFC79E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1C9CC7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25B5E9CB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4ED6CE30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1B0DF2E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196EB617" w14:textId="365DD819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474C43AE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53CD544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07283C56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2D9F565B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4C0B3DA" w14:textId="3070A21A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 xml:space="preserve">dle </w:t>
      </w:r>
      <w:proofErr w:type="spellStart"/>
      <w:r w:rsidR="00BD28D7">
        <w:rPr>
          <w:rFonts w:ascii="Arial" w:hAnsi="Arial" w:cs="Arial"/>
          <w:spacing w:val="6"/>
          <w:sz w:val="22"/>
        </w:rPr>
        <w:t>ust</w:t>
      </w:r>
      <w:proofErr w:type="spellEnd"/>
      <w:r w:rsidR="00BD28D7">
        <w:rPr>
          <w:rFonts w:ascii="Arial" w:hAnsi="Arial" w:cs="Arial"/>
          <w:spacing w:val="6"/>
          <w:sz w:val="22"/>
        </w:rPr>
        <w:t>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>do něho pověření zástupci objednatele</w:t>
      </w:r>
      <w:r w:rsidRPr="009A50B9">
        <w:rPr>
          <w:rFonts w:ascii="Arial" w:hAnsi="Arial" w:cs="Arial"/>
          <w:sz w:val="22"/>
        </w:rPr>
        <w:t>.</w:t>
      </w:r>
    </w:p>
    <w:p w14:paraId="7FC0A76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FD9D6CE" w14:textId="02BD1D38" w:rsidR="00AB0F51" w:rsidRPr="00AB0F51" w:rsidRDefault="00F77E11" w:rsidP="00AB0F5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/>
          <w:sz w:val="22"/>
        </w:rPr>
      </w:pPr>
      <w:r w:rsidRPr="009A50B9">
        <w:rPr>
          <w:rFonts w:ascii="Arial" w:hAnsi="Arial" w:cs="Arial"/>
          <w:sz w:val="22"/>
        </w:rPr>
        <w:t>Po celou dobu provádění díla zajišťuje objednatel výkon funkce</w:t>
      </w:r>
      <w:r w:rsidR="007C2625">
        <w:rPr>
          <w:rFonts w:ascii="Arial" w:hAnsi="Arial" w:cs="Arial"/>
          <w:sz w:val="22"/>
        </w:rPr>
        <w:t xml:space="preserve"> </w:t>
      </w:r>
      <w:r w:rsidR="007F77EE">
        <w:rPr>
          <w:rFonts w:ascii="Arial" w:hAnsi="Arial" w:cs="Arial"/>
          <w:sz w:val="22"/>
        </w:rPr>
        <w:t>TD</w:t>
      </w:r>
      <w:r w:rsidR="00AB0F51">
        <w:rPr>
          <w:rFonts w:ascii="Arial" w:hAnsi="Arial" w:cs="Arial"/>
          <w:sz w:val="22"/>
        </w:rPr>
        <w:t xml:space="preserve"> </w:t>
      </w:r>
      <w:r w:rsidR="007C2625">
        <w:rPr>
          <w:rFonts w:ascii="Arial" w:hAnsi="Arial" w:cs="Arial"/>
          <w:sz w:val="22"/>
        </w:rPr>
        <w:t xml:space="preserve">zástupce </w:t>
      </w:r>
      <w:r w:rsidR="00036EA1">
        <w:rPr>
          <w:rFonts w:ascii="Arial" w:hAnsi="Arial" w:cs="Arial"/>
          <w:sz w:val="22"/>
        </w:rPr>
        <w:t>objednatele</w:t>
      </w:r>
      <w:r w:rsidR="007C2625">
        <w:rPr>
          <w:rFonts w:ascii="Arial" w:hAnsi="Arial" w:cs="Arial"/>
          <w:sz w:val="22"/>
        </w:rPr>
        <w:t xml:space="preserve"> pro věci technické</w:t>
      </w:r>
      <w:r w:rsidR="00AB0F51">
        <w:rPr>
          <w:rFonts w:ascii="Arial" w:hAnsi="Arial" w:cs="Arial"/>
          <w:sz w:val="22"/>
        </w:rPr>
        <w:t>.</w:t>
      </w:r>
      <w:r w:rsidR="001F5D87" w:rsidRPr="009A50B9">
        <w:rPr>
          <w:rFonts w:ascii="Arial" w:hAnsi="Arial" w:cs="Arial"/>
          <w:sz w:val="22"/>
        </w:rPr>
        <w:t xml:space="preserve"> </w:t>
      </w:r>
    </w:p>
    <w:p w14:paraId="1F597BC7" w14:textId="77777777" w:rsidR="00AB0F51" w:rsidRDefault="00AB0F51" w:rsidP="00AB0F51">
      <w:pPr>
        <w:pStyle w:val="Odstavecseseznamem"/>
        <w:rPr>
          <w:rFonts w:ascii="Arial" w:hAnsi="Arial"/>
        </w:rPr>
      </w:pPr>
    </w:p>
    <w:p w14:paraId="18742993" w14:textId="60C7E645" w:rsidR="00F77E11" w:rsidRPr="009A50B9" w:rsidRDefault="00F77E11" w:rsidP="00AB0F51">
      <w:pPr>
        <w:pStyle w:val="Zkladntextodsazen"/>
        <w:tabs>
          <w:tab w:val="left" w:pos="570"/>
        </w:tabs>
        <w:jc w:val="both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2B150A1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6130A39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21FFC6A6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6C748107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4C86E89F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6E96F7FF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30B4E27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6615171" w14:textId="5263F658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Zápis zapsaný ve stavebním deníku, podepsaný stavbyvedoucím a </w:t>
      </w:r>
      <w:r w:rsidR="00036EA1">
        <w:rPr>
          <w:rFonts w:ascii="Arial" w:hAnsi="Arial" w:cs="Arial"/>
          <w:sz w:val="22"/>
        </w:rPr>
        <w:t>zástupcem objednatele</w:t>
      </w:r>
      <w:r w:rsidRPr="009A50B9">
        <w:rPr>
          <w:rFonts w:ascii="Arial" w:hAnsi="Arial" w:cs="Arial"/>
          <w:sz w:val="22"/>
        </w:rPr>
        <w:t>, je důkazem o zapsané skutečnosti a je podkladem pro případné smluvní úpravy.</w:t>
      </w:r>
    </w:p>
    <w:p w14:paraId="7E7E1DD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74B8703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37876A1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FCB7D6" w14:textId="372EE69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Případné </w:t>
      </w:r>
      <w:r w:rsidR="00211E67">
        <w:rPr>
          <w:rFonts w:ascii="Arial" w:hAnsi="Arial" w:cs="Arial"/>
          <w:sz w:val="22"/>
        </w:rPr>
        <w:t xml:space="preserve">drobné </w:t>
      </w:r>
      <w:bookmarkStart w:id="1" w:name="_GoBack"/>
      <w:bookmarkEnd w:id="1"/>
      <w:r w:rsidRPr="009A50B9">
        <w:rPr>
          <w:rFonts w:ascii="Arial" w:hAnsi="Arial" w:cs="Arial"/>
          <w:sz w:val="22"/>
        </w:rPr>
        <w:t>změny stavby oproti schválené projektové dokumentaci musí být písemně odsouhlaseny zástupcem objednatele ve věcech technických, a nesmí mít vliv na výši ceny díla.</w:t>
      </w:r>
    </w:p>
    <w:p w14:paraId="5A25664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7D1B451" w14:textId="044DD01B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7C2625">
        <w:rPr>
          <w:rFonts w:ascii="Arial" w:hAnsi="Arial" w:cs="Arial"/>
          <w:sz w:val="22"/>
        </w:rPr>
        <w:t xml:space="preserve">zástupce objednatele </w:t>
      </w:r>
      <w:r w:rsidRPr="009A50B9">
        <w:rPr>
          <w:rFonts w:ascii="Arial" w:hAnsi="Arial" w:cs="Arial"/>
          <w:sz w:val="22"/>
        </w:rPr>
        <w:t xml:space="preserve">a budou svolávány dle potřeby stavby. </w:t>
      </w:r>
      <w:r w:rsidR="009328CF" w:rsidRPr="009A50B9">
        <w:rPr>
          <w:rFonts w:ascii="Arial" w:hAnsi="Arial" w:cs="Arial"/>
          <w:sz w:val="22"/>
        </w:rPr>
        <w:t>Zápisy z kontrolních dnů jsou nedílnou součástí dokumentace stavby a mají stejnou právní platnost jako zápisy ve stavebním deníku.</w:t>
      </w:r>
    </w:p>
    <w:p w14:paraId="72FF714C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CAA63B3" w14:textId="6C979082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 xml:space="preserve">účast svých zmocněných odpovědných zástupců na pravidelných kontrolních dnech, jejichž termíny budou oznámeny </w:t>
      </w:r>
      <w:r w:rsidR="007C2625">
        <w:rPr>
          <w:rFonts w:ascii="Arial" w:hAnsi="Arial" w:cs="Arial"/>
          <w:sz w:val="22"/>
        </w:rPr>
        <w:t>zástupcem objednatel</w:t>
      </w:r>
      <w:r w:rsidRPr="009A50B9">
        <w:rPr>
          <w:rFonts w:ascii="Arial" w:hAnsi="Arial" w:cs="Arial"/>
          <w:sz w:val="22"/>
        </w:rPr>
        <w:t>.</w:t>
      </w:r>
    </w:p>
    <w:p w14:paraId="3FBFA3D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5FE4D52" w14:textId="108D5D7C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7C2625">
        <w:rPr>
          <w:rFonts w:ascii="Arial" w:hAnsi="Arial" w:cs="Arial"/>
          <w:sz w:val="22"/>
        </w:rPr>
        <w:t>zástupce objednatele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7C2625">
        <w:rPr>
          <w:rFonts w:ascii="Arial" w:hAnsi="Arial" w:cs="Arial"/>
          <w:sz w:val="22"/>
        </w:rPr>
        <w:t>zástupce objednatele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</w:t>
      </w:r>
      <w:r w:rsidR="007C2625">
        <w:rPr>
          <w:rFonts w:ascii="Arial" w:hAnsi="Arial" w:cs="Arial"/>
          <w:sz w:val="22"/>
        </w:rPr>
        <w:t> předchozím písemném upozornění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7C2625">
        <w:rPr>
          <w:rFonts w:ascii="Arial" w:hAnsi="Arial" w:cs="Arial"/>
          <w:sz w:val="22"/>
        </w:rPr>
        <w:t>zástupce objednatele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77E91C2D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EADEF0" w14:textId="6AC0F8AA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kromě </w:t>
      </w:r>
      <w:r w:rsidR="00036EA1">
        <w:rPr>
          <w:rFonts w:ascii="Arial" w:hAnsi="Arial" w:cs="Arial"/>
          <w:sz w:val="22"/>
        </w:rPr>
        <w:t>zástupce objednatele</w:t>
      </w:r>
      <w:r w:rsidRPr="009A50B9">
        <w:rPr>
          <w:rFonts w:ascii="Arial" w:hAnsi="Arial" w:cs="Arial"/>
          <w:sz w:val="22"/>
        </w:rPr>
        <w:t xml:space="preserve">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17768F2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5D01B187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250468EE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53A2C1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13B9EF4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F1C7158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613529EA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4F95D3E4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1EEC285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7FA94958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je povinen v průběhu provádění díla respektovat zvláštní podmínky týkající se produkcí a nakládání s odpady, provést veškerá opatření proti úniku látek závadných vodám (zejména ropných látek). </w:t>
      </w:r>
      <w:r w:rsidRPr="009A50B9">
        <w:rPr>
          <w:rFonts w:ascii="Arial" w:hAnsi="Arial" w:cs="Arial"/>
          <w:color w:val="000000"/>
          <w:sz w:val="22"/>
        </w:rPr>
        <w:lastRenderedPageBreak/>
        <w:t>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1C6FBDC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D0BBF0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33C69997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4FF008F" w14:textId="567D1061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</w:t>
      </w:r>
      <w:r w:rsidR="00B84564">
        <w:rPr>
          <w:rFonts w:ascii="Arial" w:hAnsi="Arial" w:cs="Arial"/>
          <w:color w:val="000000"/>
          <w:sz w:val="22"/>
        </w:rPr>
        <w:t xml:space="preserve"> </w:t>
      </w:r>
      <w:r w:rsidR="00B84564">
        <w:rPr>
          <w:rFonts w:ascii="Arial" w:hAnsi="Arial" w:cs="Arial"/>
          <w:sz w:val="22"/>
        </w:rPr>
        <w:t>„Třebíč – Střítež, oprava objízdné trasy“</w:t>
      </w:r>
      <w:r w:rsidRPr="001A24DB">
        <w:rPr>
          <w:rFonts w:ascii="Arial" w:hAnsi="Arial" w:cs="Arial"/>
          <w:color w:val="000000"/>
          <w:sz w:val="22"/>
        </w:rPr>
        <w:t>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25C54B7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1CECBBB8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40EA511E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7836CC7A" w14:textId="39DE4A46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>Dokument musí obsahovat povinné položky označující název stavby, smluvní strany, pořadové číslo a datum, zdůvodnění a popis změny, rozsah a způsob ocenění, rozsah a popis příloh vztahujících se k provedené změně</w:t>
      </w:r>
      <w:r w:rsidR="00B84564">
        <w:rPr>
          <w:rFonts w:ascii="Arial" w:hAnsi="Arial" w:cs="Arial"/>
          <w:color w:val="000000"/>
          <w:sz w:val="22"/>
        </w:rPr>
        <w:t xml:space="preserve"> a</w:t>
      </w:r>
      <w:r w:rsidR="003012CD" w:rsidRPr="0074020D">
        <w:rPr>
          <w:rFonts w:ascii="Arial" w:hAnsi="Arial" w:cs="Arial"/>
          <w:color w:val="000000"/>
          <w:sz w:val="22"/>
        </w:rPr>
        <w:t xml:space="preserve"> souhlas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1FD43A52" w14:textId="6C2C8250" w:rsidR="00B84564" w:rsidRPr="0074020D" w:rsidRDefault="00B84564" w:rsidP="00B84564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694F69B1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2696916E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955F28A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7146803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8B156A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0655558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BFCDC1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63451C2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6D572451" w14:textId="2A94633C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</w:t>
      </w:r>
      <w:r w:rsidR="00B84564">
        <w:t>3</w:t>
      </w:r>
      <w:r w:rsidR="00F30041" w:rsidRPr="009A50B9">
        <w:t xml:space="preserve"> </w:t>
      </w:r>
      <w:r w:rsidR="003012CD">
        <w:t>tištěných vyhotoveních</w:t>
      </w:r>
      <w:r w:rsidR="00FB20B9">
        <w:t xml:space="preserve"> a </w:t>
      </w:r>
      <w:r w:rsidR="00344B06">
        <w:t>3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4319312F" w14:textId="61FB8C96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344B06">
        <w:rPr>
          <w:spacing w:val="-6"/>
          <w:szCs w:val="22"/>
        </w:rPr>
        <w:t>3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3880B85C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3D2D648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11779233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3330769C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lastRenderedPageBreak/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65430E78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588EFC97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59AA12FD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6CA74B33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68FCE048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37654299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04CFFD07" w14:textId="77777777" w:rsidR="00344B06" w:rsidRDefault="00344B06" w:rsidP="00F401E8">
      <w:pPr>
        <w:pStyle w:val="Bntext2"/>
        <w:tabs>
          <w:tab w:val="clear" w:pos="-1560"/>
        </w:tabs>
        <w:ind w:left="0"/>
        <w:rPr>
          <w:rFonts w:cs="Arial"/>
          <w:spacing w:val="-4"/>
          <w:szCs w:val="22"/>
        </w:rPr>
      </w:pPr>
    </w:p>
    <w:p w14:paraId="645FF14F" w14:textId="2C20E3CD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4FB93E70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109D2742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77F7B6E9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53101BA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741C2AC9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A268B6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2C980C8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2534A3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0E6147C1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50A783A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3DB31CFE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1B6C0089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195D4D75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B713222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309D17C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5A5BD1B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25474CD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4D119498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367E66EF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A3F9EE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5BF4FE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69C1F6" w14:textId="02C1D203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 xml:space="preserve">stavební část díla záruku v délce </w:t>
      </w:r>
      <w:r w:rsidR="0039295D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6 měsíců</w:t>
      </w:r>
      <w:r w:rsidR="00344B06"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F42E12C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C5108E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2A18DA9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685FBB7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2D166BCE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0328CE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3E53AC2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AFFCC7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2533CC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4F98C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0EA5C9A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93551E7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5D93BCAB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7B9DD57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006D17B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32A6E8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563A08AB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B6B6D3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34918A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64320A0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 xml:space="preserve">. </w:t>
      </w:r>
      <w:proofErr w:type="gramStart"/>
      <w:r w:rsidR="00F77E11" w:rsidRPr="009A50B9">
        <w:rPr>
          <w:rFonts w:ascii="Arial" w:hAnsi="Arial" w:cs="Arial"/>
          <w:sz w:val="22"/>
        </w:rPr>
        <w:t>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</w:t>
      </w:r>
      <w:proofErr w:type="gramEnd"/>
      <w:r w:rsidR="00F77E11"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284753D2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536773E2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42D581B7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3DE107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4929730D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62F95CF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nese odpovědnost původce odpadů a zavazuje se nezpůsobit únik ropných, toxických či jiných škodlivých látek na stavbě.</w:t>
      </w:r>
    </w:p>
    <w:p w14:paraId="7A93091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5D121A7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7305039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6D447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5DEA72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6318FE9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366A8D60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0BE6A67" w14:textId="3C24E84A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66703B">
        <w:rPr>
          <w:rFonts w:ascii="Arial" w:hAnsi="Arial" w:cs="Arial"/>
          <w:sz w:val="22"/>
        </w:rPr>
        <w:t>5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1404B2AF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13479F12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2131DC8D" w14:textId="50A49D47" w:rsidR="00F53AC1" w:rsidRDefault="00F53AC1" w:rsidP="00344B06">
      <w:pPr>
        <w:spacing w:before="120" w:after="120"/>
        <w:rPr>
          <w:rFonts w:ascii="Arial" w:hAnsi="Arial" w:cs="Arial"/>
          <w:b/>
          <w:bCs/>
        </w:rPr>
      </w:pPr>
    </w:p>
    <w:p w14:paraId="10E6DFCC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4244F08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7FF8A90A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0179DB4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ADCC80B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42F324C4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04D63F2F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5A4AA3BD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7C785F4D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30ECFE6A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0EE902A6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 xml:space="preserve">jinak, je zhotovitel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lastRenderedPageBreak/>
        <w:t>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1C17617D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4803C151" w14:textId="16222A67" w:rsidR="00711D08" w:rsidRPr="009A50B9" w:rsidRDefault="00711D08" w:rsidP="00503AD8">
      <w:pPr>
        <w:pStyle w:val="Zkladntextodsazen"/>
        <w:spacing w:after="120"/>
        <w:ind w:left="426"/>
        <w:jc w:val="both"/>
        <w:rPr>
          <w:rFonts w:ascii="Arial" w:hAnsi="Arial"/>
          <w:sz w:val="22"/>
          <w:szCs w:val="24"/>
          <w:lang w:eastAsia="cs-CZ"/>
        </w:rPr>
      </w:pPr>
    </w:p>
    <w:p w14:paraId="531C1026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76A465D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BE38907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030C93B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48B492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3E81C15F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12E43B72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58C94766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3CC4FCBB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C20624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1664D07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3CA5D14C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405B1C96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02648761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5AA4264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7A61FA49" w14:textId="298D5E89" w:rsidR="00665E93" w:rsidRDefault="009A567F" w:rsidP="009A567F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Není požadováno. </w:t>
      </w:r>
    </w:p>
    <w:p w14:paraId="1BCBAAAC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3654FDF8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759FD40E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0F97096F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3051B3FA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497250B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18E6C1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0FD5ADBD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1376D70C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5124A15A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054EEA2B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3F7A196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4A2CB36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2FEC0283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0C2931F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36F5495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10CAF46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5EACCD6B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6517C88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1F23399C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65E519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5112B83D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632D2ED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76D2B4F9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0C759D5C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1722914A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42C8692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5B335BD7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C5727E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16A3099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7B28CB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67CD132F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4165CF96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79D97B5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75DAE3F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4FF26141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2089E790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658536D5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42957A12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7B78E591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80BF47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DAF79B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FDC2EB4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7CF87A17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6370C83A" w14:textId="3FFD713E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</w:t>
      </w:r>
    </w:p>
    <w:p w14:paraId="78BE4D48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7A7B8CB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3869247B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34A94944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D6C9396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66D23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689A361B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F1A8C43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3883DA1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55309B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4DA8650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038BC8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2BA61C21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E91EC9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08519ABB" w14:textId="17567EC2" w:rsidR="00742A02" w:rsidRPr="009A50B9" w:rsidRDefault="00742A02" w:rsidP="00503AD8">
      <w:pPr>
        <w:pStyle w:val="Zkladntextodsazen"/>
        <w:jc w:val="both"/>
        <w:rPr>
          <w:rFonts w:ascii="Arial" w:hAnsi="Arial" w:cs="Arial"/>
          <w:sz w:val="22"/>
        </w:rPr>
      </w:pPr>
    </w:p>
    <w:p w14:paraId="3277BD6E" w14:textId="08AE74B9" w:rsidR="00742A02" w:rsidRDefault="00742A02" w:rsidP="00503AD8">
      <w:pPr>
        <w:pStyle w:val="Zkladntextodsazen"/>
        <w:jc w:val="both"/>
        <w:rPr>
          <w:rFonts w:ascii="Arial" w:hAnsi="Arial" w:cs="Arial"/>
          <w:sz w:val="22"/>
        </w:rPr>
      </w:pPr>
    </w:p>
    <w:p w14:paraId="36AAE04E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546BE4C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4A349B5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F37DB14" w14:textId="77777777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7CDC67E0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2E8A05DF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000FFB7B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002F4B65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316C0D8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194FBF2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364975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50F3847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13EEDACE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D4CD099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6EB6D8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0D595C1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7CDEF26A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006BC87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D7B4FCC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EB12D43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222965" w14:textId="77777777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Jan Hyliš </w:t>
      </w:r>
    </w:p>
    <w:p w14:paraId="5F9B0186" w14:textId="77777777" w:rsidR="004A207C" w:rsidRPr="00DC166F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člen rady kraje pro oblast</w:t>
      </w:r>
      <w:r w:rsidRPr="00DC166F">
        <w:rPr>
          <w:rFonts w:ascii="Arial" w:eastAsia="MS Mincho" w:hAnsi="Arial" w:cs="Arial"/>
        </w:rPr>
        <w:tab/>
        <w:t xml:space="preserve">                                             </w:t>
      </w:r>
    </w:p>
    <w:p w14:paraId="589658DB" w14:textId="77777777" w:rsidR="00F77E11" w:rsidRPr="009A50B9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>dopravy a silničního hospodářství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CE6C9" w14:textId="77777777" w:rsidR="00D5647E" w:rsidRDefault="00D5647E">
      <w:r>
        <w:separator/>
      </w:r>
    </w:p>
  </w:endnote>
  <w:endnote w:type="continuationSeparator" w:id="0">
    <w:p w14:paraId="06950F0C" w14:textId="77777777" w:rsidR="00D5647E" w:rsidRDefault="00D56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17FA5" w14:textId="77777777" w:rsidR="00D5647E" w:rsidRDefault="00D564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0C1AE251" w14:textId="77777777" w:rsidR="00D5647E" w:rsidRDefault="00D564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60A62" w14:textId="4C690DD0" w:rsidR="00D5647E" w:rsidRDefault="00D5647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A374D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A374D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326F7" w14:textId="3361B9C2" w:rsidR="00D5647E" w:rsidRDefault="00D5647E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7A374D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7A374D"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FE783" w14:textId="77777777" w:rsidR="00D5647E" w:rsidRDefault="00D5647E">
      <w:r>
        <w:separator/>
      </w:r>
    </w:p>
  </w:footnote>
  <w:footnote w:type="continuationSeparator" w:id="0">
    <w:p w14:paraId="4E5EF1D2" w14:textId="77777777" w:rsidR="00D5647E" w:rsidRDefault="00D56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C891B" w14:textId="77777777" w:rsidR="00D5647E" w:rsidRPr="00BB2481" w:rsidRDefault="00D5647E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60E4B8BC" w14:textId="77777777" w:rsidR="00D5647E" w:rsidRPr="00BB2481" w:rsidRDefault="00D5647E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418FDBAA" w14:textId="77777777" w:rsidR="00D5647E" w:rsidRDefault="00D564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0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4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2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4"/>
  </w:num>
  <w:num w:numId="8">
    <w:abstractNumId w:val="33"/>
  </w:num>
  <w:num w:numId="9">
    <w:abstractNumId w:val="36"/>
  </w:num>
  <w:num w:numId="10">
    <w:abstractNumId w:val="47"/>
  </w:num>
  <w:num w:numId="11">
    <w:abstractNumId w:val="41"/>
  </w:num>
  <w:num w:numId="12">
    <w:abstractNumId w:val="14"/>
  </w:num>
  <w:num w:numId="13">
    <w:abstractNumId w:val="28"/>
  </w:num>
  <w:num w:numId="14">
    <w:abstractNumId w:val="48"/>
  </w:num>
  <w:num w:numId="15">
    <w:abstractNumId w:val="19"/>
  </w:num>
  <w:num w:numId="16">
    <w:abstractNumId w:val="30"/>
  </w:num>
  <w:num w:numId="17">
    <w:abstractNumId w:val="24"/>
  </w:num>
  <w:num w:numId="18">
    <w:abstractNumId w:val="39"/>
  </w:num>
  <w:num w:numId="19">
    <w:abstractNumId w:val="43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0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6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2"/>
  </w:num>
  <w:num w:numId="34">
    <w:abstractNumId w:val="25"/>
  </w:num>
  <w:num w:numId="35">
    <w:abstractNumId w:val="34"/>
  </w:num>
  <w:num w:numId="36">
    <w:abstractNumId w:val="51"/>
  </w:num>
  <w:num w:numId="37">
    <w:abstractNumId w:val="17"/>
  </w:num>
  <w:num w:numId="38">
    <w:abstractNumId w:val="4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36EA1"/>
    <w:rsid w:val="000405DB"/>
    <w:rsid w:val="00043398"/>
    <w:rsid w:val="000450D0"/>
    <w:rsid w:val="000452E3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6680D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1468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B7EB2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169"/>
    <w:rsid w:val="00204D09"/>
    <w:rsid w:val="00207314"/>
    <w:rsid w:val="0021026D"/>
    <w:rsid w:val="00210307"/>
    <w:rsid w:val="00211A27"/>
    <w:rsid w:val="00211DC3"/>
    <w:rsid w:val="00211E67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02FC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6245"/>
    <w:rsid w:val="00297268"/>
    <w:rsid w:val="00297514"/>
    <w:rsid w:val="002A0B88"/>
    <w:rsid w:val="002A0D3F"/>
    <w:rsid w:val="002A3230"/>
    <w:rsid w:val="002A51C6"/>
    <w:rsid w:val="002A5EA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4B06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95D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0F30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4EED"/>
    <w:rsid w:val="00425696"/>
    <w:rsid w:val="00427BF8"/>
    <w:rsid w:val="00430A55"/>
    <w:rsid w:val="004314A7"/>
    <w:rsid w:val="00432F74"/>
    <w:rsid w:val="0043302B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1C53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AD8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6703B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2354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C68D0"/>
    <w:rsid w:val="006C6F88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374D"/>
    <w:rsid w:val="007A48A1"/>
    <w:rsid w:val="007A6D1F"/>
    <w:rsid w:val="007A7349"/>
    <w:rsid w:val="007A74BD"/>
    <w:rsid w:val="007B1496"/>
    <w:rsid w:val="007B1DDB"/>
    <w:rsid w:val="007B3DE7"/>
    <w:rsid w:val="007B4525"/>
    <w:rsid w:val="007B54D8"/>
    <w:rsid w:val="007B74D6"/>
    <w:rsid w:val="007C2625"/>
    <w:rsid w:val="007C34A7"/>
    <w:rsid w:val="007C5D13"/>
    <w:rsid w:val="007C5D89"/>
    <w:rsid w:val="007D0353"/>
    <w:rsid w:val="007D3D0A"/>
    <w:rsid w:val="007D5A00"/>
    <w:rsid w:val="007D760F"/>
    <w:rsid w:val="007D79C0"/>
    <w:rsid w:val="007E3DC3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0EC5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67A9F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3820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C6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50B9"/>
    <w:rsid w:val="009A50FF"/>
    <w:rsid w:val="009A567F"/>
    <w:rsid w:val="009A77C2"/>
    <w:rsid w:val="009A77CB"/>
    <w:rsid w:val="009B1F88"/>
    <w:rsid w:val="009B45A7"/>
    <w:rsid w:val="009B4FC9"/>
    <w:rsid w:val="009B749E"/>
    <w:rsid w:val="009C07A9"/>
    <w:rsid w:val="009C0D3E"/>
    <w:rsid w:val="009C2CE0"/>
    <w:rsid w:val="009C610C"/>
    <w:rsid w:val="009D080B"/>
    <w:rsid w:val="009D1C82"/>
    <w:rsid w:val="009D21C7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350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9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235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0F51"/>
    <w:rsid w:val="00AB19C9"/>
    <w:rsid w:val="00AB5DBD"/>
    <w:rsid w:val="00AB79A8"/>
    <w:rsid w:val="00AC0F6A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84564"/>
    <w:rsid w:val="00B90512"/>
    <w:rsid w:val="00B92D27"/>
    <w:rsid w:val="00B94315"/>
    <w:rsid w:val="00B94ECC"/>
    <w:rsid w:val="00B951B9"/>
    <w:rsid w:val="00B95DBE"/>
    <w:rsid w:val="00B96124"/>
    <w:rsid w:val="00B96C99"/>
    <w:rsid w:val="00BA2167"/>
    <w:rsid w:val="00BA2B7C"/>
    <w:rsid w:val="00BA2C60"/>
    <w:rsid w:val="00BA7100"/>
    <w:rsid w:val="00BA7893"/>
    <w:rsid w:val="00BB0265"/>
    <w:rsid w:val="00BB0E2A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1036"/>
    <w:rsid w:val="00C33316"/>
    <w:rsid w:val="00C34101"/>
    <w:rsid w:val="00C360F0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5832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5647E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0BA6"/>
    <w:rsid w:val="00E32321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5E29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572C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6491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1249-804C-4886-82F8-F4F311C3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18</Pages>
  <Words>8150</Words>
  <Characters>48090</Characters>
  <Application>Microsoft Office Word</Application>
  <DocSecurity>0</DocSecurity>
  <Lines>400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56128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Majdičová Markéta Ing.</cp:lastModifiedBy>
  <cp:revision>26</cp:revision>
  <cp:lastPrinted>2018-03-09T12:37:00Z</cp:lastPrinted>
  <dcterms:created xsi:type="dcterms:W3CDTF">2020-08-28T09:05:00Z</dcterms:created>
  <dcterms:modified xsi:type="dcterms:W3CDTF">2020-09-04T09:54:00Z</dcterms:modified>
</cp:coreProperties>
</file>